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B959" w14:textId="1172FF61" w:rsidR="00310FBD" w:rsidRPr="00A55A59" w:rsidRDefault="00310FBD" w:rsidP="00310FBD">
      <w:pPr>
        <w:jc w:val="center"/>
        <w:rPr>
          <w:rFonts w:asciiTheme="majorBidi" w:hAnsiTheme="majorBidi" w:cstheme="majorBidi"/>
          <w:b/>
          <w:bCs/>
        </w:rPr>
      </w:pPr>
      <w:r w:rsidRPr="00A55A5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1FE82E6C" wp14:editId="03BBE556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1181100" cy="1152525"/>
            <wp:effectExtent l="0" t="0" r="0" b="9525"/>
            <wp:wrapNone/>
            <wp:docPr id="6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E69E4" w14:textId="2CB75CE1" w:rsidR="00310FBD" w:rsidRPr="00A55A59" w:rsidRDefault="00310FBD" w:rsidP="00310FBD">
      <w:pPr>
        <w:jc w:val="center"/>
        <w:rPr>
          <w:rFonts w:asciiTheme="majorBidi" w:hAnsiTheme="majorBidi" w:cstheme="majorBidi"/>
          <w:b/>
          <w:bCs/>
        </w:rPr>
      </w:pPr>
    </w:p>
    <w:p w14:paraId="51813282" w14:textId="77777777" w:rsidR="00310FBD" w:rsidRDefault="00310FBD" w:rsidP="00310FBD">
      <w:pPr>
        <w:rPr>
          <w:rFonts w:asciiTheme="majorBidi" w:hAnsiTheme="majorBidi" w:cstheme="majorBidi"/>
          <w:b/>
          <w:bCs/>
        </w:rPr>
      </w:pPr>
    </w:p>
    <w:p w14:paraId="647B879B" w14:textId="77777777" w:rsidR="00310FBD" w:rsidRPr="00E5602A" w:rsidRDefault="00310FBD" w:rsidP="00310FBD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720E321A" w14:textId="77777777" w:rsidR="00310FBD" w:rsidRPr="00B12DC9" w:rsidRDefault="00310FBD" w:rsidP="00310F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ประกาศเทศบาลตำบลบ้านเดื่อ</w:t>
      </w:r>
    </w:p>
    <w:p w14:paraId="25A505C2" w14:textId="77777777" w:rsidR="00310FBD" w:rsidRPr="00B12DC9" w:rsidRDefault="00310FBD" w:rsidP="00310F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>บัญชีรายการที่ดินและสิ่งปลูกสร้าง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.3) </w:t>
      </w:r>
      <w:r w:rsidRPr="00A7294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</w:t>
      </w:r>
    </w:p>
    <w:p w14:paraId="46DAB61F" w14:textId="77777777" w:rsidR="00310FBD" w:rsidRPr="00765CE7" w:rsidRDefault="00310FBD" w:rsidP="00310FB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F89AA83" w14:textId="77777777" w:rsidR="00310FBD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3822AD">
        <w:rPr>
          <w:rFonts w:ascii="TH SarabunIT๙" w:hAnsi="TH SarabunIT๙" w:cs="TH SarabunIT๙"/>
          <w:b/>
          <w:bCs/>
          <w:cs/>
        </w:rPr>
        <w:tab/>
      </w:r>
      <w:r w:rsidRPr="003822AD">
        <w:rPr>
          <w:rFonts w:ascii="TH SarabunIT๙" w:hAnsi="TH SarabunIT๙" w:cs="TH SarabunIT๙"/>
          <w:cs/>
        </w:rPr>
        <w:tab/>
      </w:r>
    </w:p>
    <w:p w14:paraId="6F5F48F7" w14:textId="77777777" w:rsidR="00310FBD" w:rsidRDefault="00310FBD" w:rsidP="00310FBD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อาศัยอำนาจตามพระราชบัญญัติภาษีที่ดินและสิ่งปลูกสร้าง พ.ศ.2562  มาตรา 30  ประกอบกับระเบียบกระทรวงมหาดไทยว่าด้วยการดำเนินการตามพระราชบัญญัติภาษีที่ดินและสิ่งปลูกสร้าง พ.ศ.2562  ข้อ 23 ให้องค์กรปกครองส่วนท้องถิ่นนำข้อมูลที่ดินและสิ่งปลูกสร้างภายในเขตองค์กรปกครองส่วนท้องถิ่นที่สำรวจแล้วมาจัดทำแบบบัญชีรายการที่ดินและสิ่งปลูกสร้าง  เพื่อประกาศไว้ ณ สำนักงาน หรือที่ทำการองค์กรปกครองส่วนท้องถิ่น หรือสถานที่อื่นตามที่เห็นสมควร ไม่น้อยกว่าสามสิบวัน พร้อมทั้งจัดส่งข้อมูลให้เจ้าของที่ดินและสิ่งปลูกสร้างแต่ละรายทราบภายในเดือนพฤศจิกายน</w:t>
      </w:r>
    </w:p>
    <w:p w14:paraId="357F22B8" w14:textId="77777777" w:rsidR="00310FBD" w:rsidRDefault="00310FBD" w:rsidP="00310FBD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เทศบาลตำบลบ้านเดื่อ  ได้จัดทำบัญชีรายการที่ดินและสิ่งปลูกสร้าง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.3) ประจำปี  2565  ไว้ ณ สำนักงานเทษบาลตำบลบ้านเดื่อ  เป็นเวลา 30 วัน  โดยแสดงประเภท จำนวน ขนาดของที่ดินและสิ่งปลูกสร้าง การใช้ประโยชน์ในที่ดินและสิ่งปลูกสร้าง และรายละเอียดอื่นที่จำเป็นแก่การประเมินภาษีในเขตเทศบาลตำบลบ้านเดื่อ  รายละเอียดตามบัญชีรายการที่ดินและสิ่งปลูกสร้าง  แนบท้ายประกาศนี้</w:t>
      </w:r>
    </w:p>
    <w:p w14:paraId="6963B167" w14:textId="77777777" w:rsidR="00310FBD" w:rsidRDefault="00310FBD" w:rsidP="00310FBD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หากปรากฏว่าแบบบัญชีรายการที่ดินและสิ่งปลูกสร้าง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.3) ไม่ถูกต้องตามความเป็นจริงให้ยื่นคำร้องขอแก้ไข ภายใน 15 วัน ณ กองคลัง เทศบาลตำบลบ้านเดื่อ  ในวันเวลาราชการ  เพื่อดำเนินการแก้ไขบัญชีรายการที่ดินและสิ่งปลูกสร้างให้ถูกต้องต่อไป</w:t>
      </w:r>
    </w:p>
    <w:p w14:paraId="30999DFA" w14:textId="77777777" w:rsidR="00310FBD" w:rsidRPr="00765CE7" w:rsidRDefault="00310FBD" w:rsidP="00310FBD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</w:p>
    <w:p w14:paraId="104E4655" w14:textId="77777777" w:rsidR="00310FBD" w:rsidRPr="00B12DC9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</w:rPr>
        <w:tab/>
      </w:r>
      <w:r w:rsidRPr="00B12DC9">
        <w:rPr>
          <w:rFonts w:ascii="TH SarabunIT๙" w:hAnsi="TH SarabunIT๙" w:cs="TH SarabunIT๙"/>
          <w:sz w:val="33"/>
          <w:szCs w:val="33"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>จึงประกาศมาเพื่อทราบโดยทั่วกัน</w:t>
      </w:r>
    </w:p>
    <w:p w14:paraId="25ECDB6F" w14:textId="77777777" w:rsidR="00310FBD" w:rsidRPr="00B12DC9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0AAAFFC7" w14:textId="77777777" w:rsidR="00310FBD" w:rsidRPr="00B12DC9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 xml:space="preserve">ประกาศ  ณ  </w:t>
      </w:r>
      <w:r>
        <w:rPr>
          <w:rFonts w:ascii="TH SarabunIT๙" w:hAnsi="TH SarabunIT๙" w:cs="TH SarabunIT๙" w:hint="cs"/>
          <w:sz w:val="33"/>
          <w:szCs w:val="33"/>
          <w:cs/>
        </w:rPr>
        <w:t>วันที่   12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เดือน </w:t>
      </w:r>
      <w:r w:rsidRPr="00B12DC9">
        <w:rPr>
          <w:rFonts w:ascii="TH SarabunIT๙" w:hAnsi="TH SarabunIT๙" w:cs="TH SarabunIT๙"/>
          <w:sz w:val="33"/>
          <w:szCs w:val="33"/>
          <w:cs/>
        </w:rPr>
        <w:t>พฤ</w:t>
      </w:r>
      <w:r>
        <w:rPr>
          <w:rFonts w:ascii="TH SarabunIT๙" w:hAnsi="TH SarabunIT๙" w:cs="TH SarabunIT๙" w:hint="cs"/>
          <w:sz w:val="33"/>
          <w:szCs w:val="33"/>
          <w:cs/>
        </w:rPr>
        <w:t>ศจิกายน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>พ.ศ. 256</w:t>
      </w:r>
      <w:r>
        <w:rPr>
          <w:rFonts w:ascii="TH SarabunIT๙" w:hAnsi="TH SarabunIT๙" w:cs="TH SarabunIT๙" w:hint="cs"/>
          <w:sz w:val="33"/>
          <w:szCs w:val="33"/>
          <w:cs/>
        </w:rPr>
        <w:t>4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</w:p>
    <w:p w14:paraId="5D232F96" w14:textId="77777777" w:rsidR="00310FBD" w:rsidRPr="00B12DC9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29E57379" w14:textId="77777777" w:rsidR="00310FBD" w:rsidRPr="00B12DC9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628BA499" w14:textId="77777777" w:rsidR="00310FBD" w:rsidRPr="00F92E1A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223671E7" w14:textId="77777777" w:rsidR="00310FBD" w:rsidRPr="00B12DC9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1DBC691C" w14:textId="77777777" w:rsidR="00310FBD" w:rsidRPr="00B12DC9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>(นา</w:t>
      </w:r>
      <w:r>
        <w:rPr>
          <w:rFonts w:ascii="TH SarabunIT๙" w:hAnsi="TH SarabunIT๙" w:cs="TH SarabunIT๙" w:hint="cs"/>
          <w:sz w:val="33"/>
          <w:szCs w:val="33"/>
          <w:cs/>
        </w:rPr>
        <w:t>ยประเทือง  ธรรมโชติ</w:t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>)</w:t>
      </w:r>
    </w:p>
    <w:p w14:paraId="601927DE" w14:textId="77777777" w:rsidR="00310FBD" w:rsidRPr="00B12DC9" w:rsidRDefault="00310FBD" w:rsidP="00310FBD">
      <w:pPr>
        <w:jc w:val="thaiDistribute"/>
        <w:rPr>
          <w:rFonts w:ascii="TH SarabunIT๙" w:hAnsi="TH SarabunIT๙" w:cs="TH SarabunIT๙"/>
          <w:sz w:val="33"/>
          <w:szCs w:val="33"/>
          <w:cs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 xml:space="preserve">                      </w:t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 xml:space="preserve">    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>นายก</w:t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>เทศมนตรีตำบลบ้านเดื่อ</w:t>
      </w:r>
    </w:p>
    <w:p w14:paraId="401B618A" w14:textId="77777777" w:rsidR="00310FBD" w:rsidRPr="00B12DC9" w:rsidRDefault="00310FBD" w:rsidP="00310FBD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</w:p>
    <w:p w14:paraId="7579C891" w14:textId="77777777" w:rsidR="00310FBD" w:rsidRPr="00B12DC9" w:rsidRDefault="00310FBD" w:rsidP="00310FBD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</w:p>
    <w:p w14:paraId="5C104FEB" w14:textId="77777777" w:rsidR="00310FBD" w:rsidRPr="00B12DC9" w:rsidRDefault="00310FBD" w:rsidP="00310FBD">
      <w:pPr>
        <w:jc w:val="center"/>
        <w:rPr>
          <w:rFonts w:asciiTheme="majorBidi" w:hAnsiTheme="majorBidi" w:cstheme="majorBidi"/>
          <w:b/>
          <w:bCs/>
          <w:sz w:val="33"/>
          <w:szCs w:val="33"/>
        </w:rPr>
      </w:pPr>
    </w:p>
    <w:p w14:paraId="78D6E447" w14:textId="77777777" w:rsidR="00310FBD" w:rsidRPr="002B142A" w:rsidRDefault="00310FBD" w:rsidP="00310FBD">
      <w:pPr>
        <w:jc w:val="center"/>
        <w:rPr>
          <w:rFonts w:asciiTheme="majorBidi" w:hAnsiTheme="majorBidi" w:cstheme="majorBidi"/>
          <w:b/>
          <w:bCs/>
        </w:rPr>
      </w:pPr>
    </w:p>
    <w:p w14:paraId="670065EF" w14:textId="77777777" w:rsidR="00310FBD" w:rsidRPr="00A55A59" w:rsidRDefault="00310FBD" w:rsidP="00310FBD">
      <w:pPr>
        <w:jc w:val="center"/>
        <w:rPr>
          <w:rFonts w:asciiTheme="majorBidi" w:hAnsiTheme="majorBidi" w:cstheme="majorBidi"/>
          <w:b/>
          <w:bCs/>
        </w:rPr>
      </w:pPr>
    </w:p>
    <w:p w14:paraId="155382A1" w14:textId="77777777" w:rsidR="00310FBD" w:rsidRPr="00A55A59" w:rsidRDefault="00310FBD" w:rsidP="00310FBD">
      <w:pPr>
        <w:jc w:val="center"/>
        <w:rPr>
          <w:rFonts w:asciiTheme="majorBidi" w:hAnsiTheme="majorBidi" w:cstheme="majorBidi"/>
          <w:b/>
          <w:bCs/>
        </w:rPr>
      </w:pPr>
    </w:p>
    <w:p w14:paraId="3AC3C703" w14:textId="77777777" w:rsidR="001C24BA" w:rsidRDefault="001C24BA"/>
    <w:sectPr w:rsidR="001C2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BD"/>
    <w:rsid w:val="001C24BA"/>
    <w:rsid w:val="003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256B"/>
  <w15:chartTrackingRefBased/>
  <w15:docId w15:val="{CF2B70A6-EFC1-4A9F-AD38-673F3596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BD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iTECH</cp:lastModifiedBy>
  <cp:revision>1</cp:revision>
  <dcterms:created xsi:type="dcterms:W3CDTF">2021-12-16T04:39:00Z</dcterms:created>
  <dcterms:modified xsi:type="dcterms:W3CDTF">2021-12-16T04:40:00Z</dcterms:modified>
</cp:coreProperties>
</file>