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B959" w14:textId="1172FF61" w:rsidR="00310FBD" w:rsidRPr="00A55A59" w:rsidRDefault="00310FBD" w:rsidP="00310FBD">
      <w:pPr>
        <w:jc w:val="center"/>
        <w:rPr>
          <w:rFonts w:asciiTheme="majorBidi" w:hAnsiTheme="majorBidi" w:cstheme="majorBidi"/>
          <w:b/>
          <w:bCs/>
        </w:rPr>
      </w:pPr>
      <w:r w:rsidRPr="00A55A59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1FE82E6C" wp14:editId="03BBE556">
            <wp:simplePos x="0" y="0"/>
            <wp:positionH relativeFrom="margin">
              <wp:align>center</wp:align>
            </wp:positionH>
            <wp:positionV relativeFrom="paragraph">
              <wp:posOffset>-280670</wp:posOffset>
            </wp:positionV>
            <wp:extent cx="1181100" cy="1152525"/>
            <wp:effectExtent l="0" t="0" r="0" b="9525"/>
            <wp:wrapNone/>
            <wp:docPr id="6" name="Picture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E69E4" w14:textId="2CB75CE1" w:rsidR="00310FBD" w:rsidRPr="00A55A59" w:rsidRDefault="00310FBD" w:rsidP="00310FBD">
      <w:pPr>
        <w:jc w:val="center"/>
        <w:rPr>
          <w:rFonts w:asciiTheme="majorBidi" w:hAnsiTheme="majorBidi" w:cstheme="majorBidi"/>
          <w:b/>
          <w:bCs/>
        </w:rPr>
      </w:pPr>
    </w:p>
    <w:p w14:paraId="51813282" w14:textId="77777777" w:rsidR="00310FBD" w:rsidRDefault="00310FBD" w:rsidP="00310FBD">
      <w:pPr>
        <w:rPr>
          <w:rFonts w:asciiTheme="majorBidi" w:hAnsiTheme="majorBidi" w:cstheme="majorBidi"/>
          <w:b/>
          <w:bCs/>
        </w:rPr>
      </w:pPr>
    </w:p>
    <w:p w14:paraId="647B879B" w14:textId="77777777" w:rsidR="00310FBD" w:rsidRPr="00E5602A" w:rsidRDefault="00310FBD" w:rsidP="00310FBD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720E321A" w14:textId="77777777" w:rsidR="00310FBD" w:rsidRPr="00B12DC9" w:rsidRDefault="00310FBD" w:rsidP="00310F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ประกาศเทศบาลตำบลบ้านเดื่อ</w:t>
      </w:r>
    </w:p>
    <w:p w14:paraId="25A505C2" w14:textId="77777777" w:rsidR="00310FBD" w:rsidRPr="00B12DC9" w:rsidRDefault="00310FBD" w:rsidP="00310F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บัญชีรายการที่ดินและสิ่งปลูกสร้าง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ภ.ด.ส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.3) </w:t>
      </w:r>
      <w:r w:rsidRPr="00A72942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</w:t>
      </w:r>
    </w:p>
    <w:p w14:paraId="46DAB61F" w14:textId="77777777" w:rsidR="00310FBD" w:rsidRPr="00765CE7" w:rsidRDefault="00310FBD" w:rsidP="00310FB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F89AA83" w14:textId="77777777" w:rsidR="00310FBD" w:rsidRDefault="00310FBD" w:rsidP="00310FBD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3822AD">
        <w:rPr>
          <w:rFonts w:ascii="TH SarabunIT๙" w:hAnsi="TH SarabunIT๙" w:cs="TH SarabunIT๙"/>
          <w:b/>
          <w:bCs/>
          <w:cs/>
        </w:rPr>
        <w:tab/>
      </w:r>
      <w:r w:rsidRPr="003822AD">
        <w:rPr>
          <w:rFonts w:ascii="TH SarabunIT๙" w:hAnsi="TH SarabunIT๙" w:cs="TH SarabunIT๙"/>
          <w:cs/>
        </w:rPr>
        <w:tab/>
      </w:r>
    </w:p>
    <w:p w14:paraId="6F5F48F7" w14:textId="77777777" w:rsidR="00310FBD" w:rsidRDefault="00310FBD" w:rsidP="00310FBD">
      <w:pPr>
        <w:ind w:firstLine="1418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อาศัยอำนาจตามพระราชบัญญัติภาษีที่ดินและสิ่งปลูกสร้าง พ.ศ.2562  มาตรา 30  ประกอบกับระเบียบกระทรวงมหาดไทยว่าด้วยการดำเนินการตามพระราชบัญญัติภาษีที่ดินและสิ่งปลูกสร้าง พ.ศ.2562  ข้อ 23 ให้องค์กรปกครองส่วนท้องถิ่นนำข้อมูลที่ดินและสิ่งปลูกสร้างภายในเขตองค์กรปกครองส่วนท้องถิ่นที่สำรวจแล้วมาจัดทำแบบบัญชีรายการที่ดินและสิ่งปลูกสร้าง  เพื่อประกาศไว้ ณ สำนักงาน หรือที่ทำการองค์กรปกครองส่วนท้องถิ่น หรือสถานที่อื่นตามที่เห็นสมควร ไม่น้อยกว่าสามสิบวัน พร้อมทั้งจัดส่งข้อมูลให้เจ้าของที่ดินและสิ่งปลูกสร้างแต่ละรายทราบภายในเดือนพฤศจิกายน</w:t>
      </w:r>
    </w:p>
    <w:p w14:paraId="357F22B8" w14:textId="77777777" w:rsidR="00310FBD" w:rsidRDefault="00310FBD" w:rsidP="00310FBD">
      <w:pPr>
        <w:ind w:firstLine="1418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เทศบาลตำบลบ้านเดื่อ  ได้จัดทำบัญชีรายการที่ดินและสิ่งปลูกสร้าง (</w:t>
      </w:r>
      <w:proofErr w:type="spellStart"/>
      <w:r>
        <w:rPr>
          <w:rFonts w:ascii="TH SarabunIT๙" w:hAnsi="TH SarabunIT๙" w:cs="TH SarabunIT๙" w:hint="cs"/>
          <w:sz w:val="33"/>
          <w:szCs w:val="33"/>
          <w:cs/>
        </w:rPr>
        <w:t>ภ.ด.ส</w:t>
      </w:r>
      <w:proofErr w:type="spellEnd"/>
      <w:r>
        <w:rPr>
          <w:rFonts w:ascii="TH SarabunIT๙" w:hAnsi="TH SarabunIT๙" w:cs="TH SarabunIT๙" w:hint="cs"/>
          <w:sz w:val="33"/>
          <w:szCs w:val="33"/>
          <w:cs/>
        </w:rPr>
        <w:t>.3) ประจำปี  2565  ไว้ ณ สำนักงานเทษบาลตำบลบ้านเดื่อ  เป็นเวลา 30 วัน  โดยแสดงประเภท จำนวน ขนาดของที่ดินและสิ่งปลูกสร้าง การใช้ประโยชน์ในที่ดินและสิ่งปลูกสร้าง และรายละเอียดอื่นที่จำเป็นแก่การประเมินภาษีในเขตเทศบาลตำบลบ้านเดื่อ  รายละเอียดตามบัญชีรายการที่ดินและสิ่งปลูกสร้าง  แนบท้ายประกาศนี้</w:t>
      </w:r>
    </w:p>
    <w:p w14:paraId="6963B167" w14:textId="77777777" w:rsidR="00310FBD" w:rsidRDefault="00310FBD" w:rsidP="00310FBD">
      <w:pPr>
        <w:ind w:firstLine="1418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หากปรากฏว่าแบบบัญชีรายการที่ดินและสิ่งปลูกสร้าง (</w:t>
      </w:r>
      <w:proofErr w:type="spellStart"/>
      <w:r>
        <w:rPr>
          <w:rFonts w:ascii="TH SarabunIT๙" w:hAnsi="TH SarabunIT๙" w:cs="TH SarabunIT๙" w:hint="cs"/>
          <w:sz w:val="33"/>
          <w:szCs w:val="33"/>
          <w:cs/>
        </w:rPr>
        <w:t>ภ.ด.ส</w:t>
      </w:r>
      <w:proofErr w:type="spellEnd"/>
      <w:r>
        <w:rPr>
          <w:rFonts w:ascii="TH SarabunIT๙" w:hAnsi="TH SarabunIT๙" w:cs="TH SarabunIT๙" w:hint="cs"/>
          <w:sz w:val="33"/>
          <w:szCs w:val="33"/>
          <w:cs/>
        </w:rPr>
        <w:t>.3) ไม่ถูกต้องตามความเป็นจริงให้ยื่นคำร้องขอแก้ไข ภายใน 15 วัน ณ กองคลัง เทศบาลตำบลบ้านเดื่อ  ในวันเวลาราชการ  เพื่อดำเนินการแก้ไขบัญชีรายการที่ดินและสิ่งปลูกสร้างให้ถูกต้องต่อไป</w:t>
      </w:r>
    </w:p>
    <w:p w14:paraId="30999DFA" w14:textId="77777777" w:rsidR="00310FBD" w:rsidRPr="00765CE7" w:rsidRDefault="00310FBD" w:rsidP="00310FBD">
      <w:pPr>
        <w:ind w:firstLine="1418"/>
        <w:jc w:val="thaiDistribute"/>
        <w:rPr>
          <w:rFonts w:ascii="TH SarabunIT๙" w:hAnsi="TH SarabunIT๙" w:cs="TH SarabunIT๙"/>
          <w:sz w:val="33"/>
          <w:szCs w:val="33"/>
        </w:rPr>
      </w:pPr>
    </w:p>
    <w:p w14:paraId="104E4655" w14:textId="77777777" w:rsidR="00310FBD" w:rsidRPr="00B12DC9" w:rsidRDefault="00310FBD" w:rsidP="00310FBD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B12DC9">
        <w:rPr>
          <w:rFonts w:ascii="TH SarabunIT๙" w:hAnsi="TH SarabunIT๙" w:cs="TH SarabunIT๙"/>
          <w:sz w:val="33"/>
          <w:szCs w:val="33"/>
        </w:rPr>
        <w:tab/>
      </w:r>
      <w:r w:rsidRPr="00B12DC9">
        <w:rPr>
          <w:rFonts w:ascii="TH SarabunIT๙" w:hAnsi="TH SarabunIT๙" w:cs="TH SarabunIT๙"/>
          <w:sz w:val="33"/>
          <w:szCs w:val="33"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>จึงประกาศมาเพื่อทราบโดยทั่วกัน</w:t>
      </w:r>
    </w:p>
    <w:p w14:paraId="25ECDB6F" w14:textId="77777777" w:rsidR="00310FBD" w:rsidRPr="00B12DC9" w:rsidRDefault="00310FBD" w:rsidP="00310FBD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0AAAFFC7" w14:textId="77777777" w:rsidR="00310FBD" w:rsidRPr="00B12DC9" w:rsidRDefault="00310FBD" w:rsidP="00310FBD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3"/>
          <w:szCs w:val="33"/>
          <w:cs/>
        </w:rPr>
        <w:t>วันที่   12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เดือน </w:t>
      </w:r>
      <w:r w:rsidRPr="00B12DC9">
        <w:rPr>
          <w:rFonts w:ascii="TH SarabunIT๙" w:hAnsi="TH SarabunIT๙" w:cs="TH SarabunIT๙"/>
          <w:sz w:val="33"/>
          <w:szCs w:val="33"/>
          <w:cs/>
        </w:rPr>
        <w:t>พฤ</w:t>
      </w:r>
      <w:r>
        <w:rPr>
          <w:rFonts w:ascii="TH SarabunIT๙" w:hAnsi="TH SarabunIT๙" w:cs="TH SarabunIT๙" w:hint="cs"/>
          <w:sz w:val="33"/>
          <w:szCs w:val="33"/>
          <w:cs/>
        </w:rPr>
        <w:t>ศจิกายน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B12DC9">
        <w:rPr>
          <w:rFonts w:ascii="TH SarabunIT๙" w:hAnsi="TH SarabunIT๙" w:cs="TH SarabunIT๙"/>
          <w:sz w:val="33"/>
          <w:szCs w:val="33"/>
          <w:cs/>
        </w:rPr>
        <w:t>พ.ศ. 256</w:t>
      </w:r>
      <w:r>
        <w:rPr>
          <w:rFonts w:ascii="TH SarabunIT๙" w:hAnsi="TH SarabunIT๙" w:cs="TH SarabunIT๙" w:hint="cs"/>
          <w:sz w:val="33"/>
          <w:szCs w:val="33"/>
          <w:cs/>
        </w:rPr>
        <w:t>4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</w:t>
      </w:r>
    </w:p>
    <w:p w14:paraId="5D232F96" w14:textId="77777777" w:rsidR="00310FBD" w:rsidRPr="00B12DC9" w:rsidRDefault="00310FBD" w:rsidP="00310FBD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29E57379" w14:textId="77777777" w:rsidR="00310FBD" w:rsidRPr="00B12DC9" w:rsidRDefault="00310FBD" w:rsidP="00310FBD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628BA499" w14:textId="77777777" w:rsidR="00310FBD" w:rsidRPr="00F92E1A" w:rsidRDefault="00310FBD" w:rsidP="00310FBD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223671E7" w14:textId="77777777" w:rsidR="00310FBD" w:rsidRPr="00B12DC9" w:rsidRDefault="00310FBD" w:rsidP="00310FBD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1DBC691C" w14:textId="77777777" w:rsidR="00310FBD" w:rsidRPr="00B12DC9" w:rsidRDefault="00310FBD" w:rsidP="00310FBD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  <w:t>(นา</w:t>
      </w:r>
      <w:r>
        <w:rPr>
          <w:rFonts w:ascii="TH SarabunIT๙" w:hAnsi="TH SarabunIT๙" w:cs="TH SarabunIT๙" w:hint="cs"/>
          <w:sz w:val="33"/>
          <w:szCs w:val="33"/>
          <w:cs/>
        </w:rPr>
        <w:t>ยประเทือง  ธรรมโชติ</w:t>
      </w:r>
      <w:r w:rsidRPr="00B12DC9">
        <w:rPr>
          <w:rFonts w:ascii="TH SarabunIT๙" w:hAnsi="TH SarabunIT๙" w:cs="TH SarabunIT๙" w:hint="cs"/>
          <w:sz w:val="33"/>
          <w:szCs w:val="33"/>
          <w:cs/>
        </w:rPr>
        <w:t>)</w:t>
      </w:r>
    </w:p>
    <w:p w14:paraId="601927DE" w14:textId="77777777" w:rsidR="00310FBD" w:rsidRPr="00B12DC9" w:rsidRDefault="00310FBD" w:rsidP="00310FBD">
      <w:pPr>
        <w:jc w:val="thaiDistribute"/>
        <w:rPr>
          <w:rFonts w:ascii="TH SarabunIT๙" w:hAnsi="TH SarabunIT๙" w:cs="TH SarabunIT๙"/>
          <w:sz w:val="33"/>
          <w:szCs w:val="33"/>
          <w:cs/>
        </w:rPr>
      </w:pP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  <w:t xml:space="preserve">                      </w:t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 w:hint="cs"/>
          <w:sz w:val="33"/>
          <w:szCs w:val="33"/>
          <w:cs/>
        </w:rPr>
        <w:t xml:space="preserve">    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B12DC9">
        <w:rPr>
          <w:rFonts w:ascii="TH SarabunIT๙" w:hAnsi="TH SarabunIT๙" w:cs="TH SarabunIT๙"/>
          <w:sz w:val="33"/>
          <w:szCs w:val="33"/>
          <w:cs/>
        </w:rPr>
        <w:t>นายก</w:t>
      </w:r>
      <w:r w:rsidRPr="00B12DC9">
        <w:rPr>
          <w:rFonts w:ascii="TH SarabunIT๙" w:hAnsi="TH SarabunIT๙" w:cs="TH SarabunIT๙" w:hint="cs"/>
          <w:sz w:val="33"/>
          <w:szCs w:val="33"/>
          <w:cs/>
        </w:rPr>
        <w:t>เทศมนตรีตำบลบ้านเดื่อ</w:t>
      </w:r>
    </w:p>
    <w:p w14:paraId="401B618A" w14:textId="77777777" w:rsidR="00310FBD" w:rsidRPr="00B12DC9" w:rsidRDefault="00310FBD" w:rsidP="00310FBD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</w:p>
    <w:p w14:paraId="7579C891" w14:textId="77777777" w:rsidR="00310FBD" w:rsidRPr="00B12DC9" w:rsidRDefault="00310FBD" w:rsidP="00310FBD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</w:p>
    <w:p w14:paraId="5C104FEB" w14:textId="77777777" w:rsidR="00310FBD" w:rsidRPr="00B12DC9" w:rsidRDefault="00310FBD" w:rsidP="00310FBD">
      <w:pPr>
        <w:jc w:val="center"/>
        <w:rPr>
          <w:rFonts w:asciiTheme="majorBidi" w:hAnsiTheme="majorBidi" w:cstheme="majorBidi"/>
          <w:b/>
          <w:bCs/>
          <w:sz w:val="33"/>
          <w:szCs w:val="33"/>
        </w:rPr>
      </w:pPr>
    </w:p>
    <w:p w14:paraId="78D6E447" w14:textId="77777777" w:rsidR="00310FBD" w:rsidRPr="002B142A" w:rsidRDefault="00310FBD" w:rsidP="00310FBD">
      <w:pPr>
        <w:jc w:val="center"/>
        <w:rPr>
          <w:rFonts w:asciiTheme="majorBidi" w:hAnsiTheme="majorBidi" w:cstheme="majorBidi"/>
          <w:b/>
          <w:bCs/>
        </w:rPr>
      </w:pPr>
    </w:p>
    <w:p w14:paraId="670065EF" w14:textId="77777777" w:rsidR="00310FBD" w:rsidRPr="00A55A59" w:rsidRDefault="00310FBD" w:rsidP="00310FBD">
      <w:pPr>
        <w:jc w:val="center"/>
        <w:rPr>
          <w:rFonts w:asciiTheme="majorBidi" w:hAnsiTheme="majorBidi" w:cstheme="majorBidi"/>
          <w:b/>
          <w:bCs/>
        </w:rPr>
      </w:pPr>
    </w:p>
    <w:p w14:paraId="155382A1" w14:textId="77777777" w:rsidR="00310FBD" w:rsidRPr="00A55A59" w:rsidRDefault="00310FBD" w:rsidP="00310FBD">
      <w:pPr>
        <w:jc w:val="center"/>
        <w:rPr>
          <w:rFonts w:asciiTheme="majorBidi" w:hAnsiTheme="majorBidi" w:cstheme="majorBidi"/>
          <w:b/>
          <w:bCs/>
        </w:rPr>
      </w:pPr>
    </w:p>
    <w:p w14:paraId="3AC3C703" w14:textId="77777777" w:rsidR="001C24BA" w:rsidRDefault="001C24BA"/>
    <w:sectPr w:rsidR="001C2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BD"/>
    <w:rsid w:val="001C24BA"/>
    <w:rsid w:val="003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256B"/>
  <w15:chartTrackingRefBased/>
  <w15:docId w15:val="{CF2B70A6-EFC1-4A9F-AD38-673F3596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BD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</dc:creator>
  <cp:keywords/>
  <dc:description/>
  <cp:lastModifiedBy>iTECH</cp:lastModifiedBy>
  <cp:revision>1</cp:revision>
  <dcterms:created xsi:type="dcterms:W3CDTF">2021-12-16T04:39:00Z</dcterms:created>
  <dcterms:modified xsi:type="dcterms:W3CDTF">2021-12-16T04:40:00Z</dcterms:modified>
</cp:coreProperties>
</file>